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1"/>
      </w:tblGrid>
      <w:tr w:rsidR="008C71EF" w:rsidTr="00E17839">
        <w:trPr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C71EF" w:rsidRPr="00E17839" w:rsidRDefault="000E2C0A">
            <w:pPr>
              <w:spacing w:after="0"/>
              <w:ind w:firstLine="0"/>
              <w:jc w:val="center"/>
              <w:rPr>
                <w:b/>
              </w:rPr>
            </w:pPr>
            <w:r w:rsidRPr="00E17839">
              <w:rPr>
                <w:b/>
              </w:rPr>
              <w:t>ỦY BAN NHÂN DÂN</w:t>
            </w:r>
          </w:p>
          <w:p w:rsidR="008C71EF" w:rsidRDefault="00E17839">
            <w:pPr>
              <w:spacing w:after="0"/>
              <w:ind w:firstLine="0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698B8" wp14:editId="346D86CA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185420</wp:posOffset>
                      </wp:positionV>
                      <wp:extent cx="714375" cy="0"/>
                      <wp:effectExtent l="0" t="0" r="28575" b="19050"/>
                      <wp:wrapNone/>
                      <wp:docPr id="2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BF1E75" id="Đường nối Thẳ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pt,14.6pt" to="99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" strokecolor="black [3040]"/>
                  </w:pict>
                </mc:Fallback>
              </mc:AlternateContent>
            </w:r>
            <w:r w:rsidR="000E2C0A" w:rsidRPr="00E17839">
              <w:rPr>
                <w:b/>
              </w:rPr>
              <w:t>XÃ NGHĨA TÁ</w:t>
            </w:r>
          </w:p>
          <w:p w:rsidR="00E17839" w:rsidRDefault="00E17839">
            <w:pPr>
              <w:spacing w:after="0"/>
              <w:ind w:firstLine="0"/>
              <w:jc w:val="center"/>
            </w:pPr>
          </w:p>
        </w:tc>
        <w:tc>
          <w:tcPr>
            <w:tcW w:w="6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C71EF" w:rsidRDefault="000E2C0A">
            <w:pPr>
              <w:spacing w:after="0"/>
              <w:ind w:firstLine="0"/>
              <w:jc w:val="center"/>
            </w:pPr>
            <w:r>
              <w:rPr>
                <w:b/>
              </w:rPr>
              <w:t>CỘNG HÒA XÃ HỘI CHỦ NGHĨA VIỆT NAM</w:t>
            </w:r>
          </w:p>
          <w:p w:rsidR="008C71EF" w:rsidRDefault="00E17839">
            <w:pPr>
              <w:spacing w:after="0"/>
              <w:ind w:firstLine="0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66DA92" wp14:editId="67DBDECA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203835</wp:posOffset>
                      </wp:positionV>
                      <wp:extent cx="1514475" cy="0"/>
                      <wp:effectExtent l="0" t="0" r="28575" b="19050"/>
                      <wp:wrapNone/>
                      <wp:docPr id="1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67A5BB" id="Đường nối Thẳng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9.75pt,16.05pt" to="219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" strokecolor="black [3040]"/>
                  </w:pict>
                </mc:Fallback>
              </mc:AlternateContent>
            </w:r>
            <w:r w:rsidR="000E2C0A">
              <w:rPr>
                <w:b/>
              </w:rPr>
              <w:t>Độc lập - Tự do - Hạnh phúc</w:t>
            </w:r>
          </w:p>
          <w:p w:rsidR="00E17839" w:rsidRDefault="00E17839">
            <w:pPr>
              <w:spacing w:after="0"/>
              <w:ind w:firstLine="0"/>
              <w:jc w:val="center"/>
            </w:pPr>
          </w:p>
        </w:tc>
      </w:tr>
    </w:tbl>
    <w:p w:rsidR="008C71EF" w:rsidRDefault="000E2C0A" w:rsidP="00E17839">
      <w:pPr>
        <w:spacing w:after="0" w:line="340" w:lineRule="exact"/>
        <w:ind w:firstLine="0"/>
        <w:jc w:val="center"/>
      </w:pPr>
      <w:r>
        <w:rPr>
          <w:b/>
          <w:sz w:val="28"/>
        </w:rPr>
        <w:t>TÀI LIỆU THUYẾT MINH</w:t>
      </w:r>
    </w:p>
    <w:p w:rsidR="00E17839" w:rsidRDefault="000E2C0A" w:rsidP="00E17839">
      <w:pPr>
        <w:spacing w:after="0" w:line="340" w:lineRule="exact"/>
        <w:ind w:firstLine="0"/>
        <w:jc w:val="center"/>
        <w:rPr>
          <w:b/>
          <w:sz w:val="28"/>
        </w:rPr>
      </w:pPr>
      <w:r>
        <w:rPr>
          <w:b/>
          <w:sz w:val="28"/>
        </w:rPr>
        <w:t xml:space="preserve">Phương án mức chi và dự kiến tác động ngân sách phục vụ </w:t>
      </w:r>
    </w:p>
    <w:p w:rsidR="008C71EF" w:rsidRDefault="000E2C0A" w:rsidP="00E17839">
      <w:pPr>
        <w:spacing w:after="0" w:line="340" w:lineRule="exact"/>
        <w:ind w:firstLine="0"/>
        <w:jc w:val="center"/>
        <w:rPr>
          <w:b/>
          <w:sz w:val="28"/>
        </w:rPr>
      </w:pPr>
      <w:r>
        <w:rPr>
          <w:b/>
          <w:sz w:val="28"/>
        </w:rPr>
        <w:t>xây dựng dự thảo Nghị quyết</w:t>
      </w:r>
    </w:p>
    <w:p w:rsidR="00E17839" w:rsidRDefault="00E17839" w:rsidP="00E17839">
      <w:pPr>
        <w:spacing w:after="0" w:line="340" w:lineRule="exact"/>
        <w:ind w:firstLine="0"/>
        <w:jc w:val="center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6350</wp:posOffset>
                </wp:positionV>
                <wp:extent cx="1685925" cy="0"/>
                <wp:effectExtent l="0" t="0" r="28575" b="19050"/>
                <wp:wrapNone/>
                <wp:docPr id="3" name="Đường nối Thẳ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B7303" id="Đường nối Thẳng 3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2.2pt,.5pt" to="304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" strokecolor="black [3040]"/>
            </w:pict>
          </mc:Fallback>
        </mc:AlternateContent>
      </w:r>
      <w:bookmarkEnd w:id="0"/>
    </w:p>
    <w:p w:rsidR="008C71EF" w:rsidRPr="00E17839" w:rsidRDefault="000E2C0A" w:rsidP="00E871FA">
      <w:pPr>
        <w:spacing w:after="0" w:line="360" w:lineRule="exact"/>
        <w:rPr>
          <w:sz w:val="28"/>
          <w:szCs w:val="28"/>
        </w:rPr>
      </w:pPr>
      <w:r w:rsidRPr="00E17839">
        <w:rPr>
          <w:b/>
          <w:sz w:val="28"/>
          <w:szCs w:val="28"/>
        </w:rPr>
        <w:t>I. CĂN CỨ XÁC ĐỊNH MỨC TRẦN</w:t>
      </w:r>
    </w:p>
    <w:p w:rsidR="008C71EF" w:rsidRPr="00E17839" w:rsidRDefault="000E2C0A" w:rsidP="00D45F3E">
      <w:pPr>
        <w:spacing w:after="0" w:line="360" w:lineRule="exact"/>
        <w:jc w:val="both"/>
        <w:rPr>
          <w:sz w:val="28"/>
          <w:szCs w:val="28"/>
        </w:rPr>
      </w:pPr>
      <w:r w:rsidRPr="00E17839">
        <w:rPr>
          <w:sz w:val="28"/>
          <w:szCs w:val="28"/>
        </w:rPr>
        <w:t xml:space="preserve">Theo Nghị quyết số </w:t>
      </w:r>
      <w:r w:rsidRPr="00E17839">
        <w:rPr>
          <w:sz w:val="28"/>
          <w:szCs w:val="28"/>
        </w:rPr>
        <w:t>42/2025/NQ-HĐND của Hội đồng nhân dân tỉnh Thái Nguyên, mức ăn hằng ngày của huấn luyện viên, vận động viên đội tuyển thể thao cấp xã không vượt quá 80% mức ăn của huấn luyện viên, vận động viên đội tuyển thể thao quần chúng cấp tỉnh.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5"/>
        <w:gridCol w:w="3337"/>
        <w:gridCol w:w="2552"/>
        <w:gridCol w:w="2672"/>
      </w:tblGrid>
      <w:tr w:rsidR="008C71EF" w:rsidRPr="00E17839" w:rsidTr="00E17839">
        <w:trPr>
          <w:jc w:val="center"/>
        </w:trPr>
        <w:tc>
          <w:tcPr>
            <w:tcW w:w="70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333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255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 xml:space="preserve">Mức cấp </w:t>
            </w:r>
            <w:r w:rsidRPr="00E17839">
              <w:rPr>
                <w:b/>
                <w:sz w:val="28"/>
                <w:szCs w:val="28"/>
              </w:rPr>
              <w:t>tỉnh</w:t>
            </w:r>
          </w:p>
        </w:tc>
        <w:tc>
          <w:tcPr>
            <w:tcW w:w="26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Mức tối đa cấp xã</w:t>
            </w:r>
          </w:p>
        </w:tc>
      </w:tr>
      <w:tr w:rsidR="008C71EF" w:rsidRPr="00E17839" w:rsidTr="00E17839">
        <w:trPr>
          <w:jc w:val="center"/>
        </w:trPr>
        <w:tc>
          <w:tcPr>
            <w:tcW w:w="70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</w:t>
            </w:r>
          </w:p>
        </w:tc>
        <w:tc>
          <w:tcPr>
            <w:tcW w:w="333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Tập trung tập huấn</w:t>
            </w:r>
          </w:p>
        </w:tc>
        <w:tc>
          <w:tcPr>
            <w:tcW w:w="255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240.000</w:t>
            </w:r>
          </w:p>
        </w:tc>
        <w:tc>
          <w:tcPr>
            <w:tcW w:w="26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192.000</w:t>
            </w:r>
          </w:p>
        </w:tc>
      </w:tr>
      <w:tr w:rsidR="008C71EF" w:rsidRPr="00E17839" w:rsidTr="00E17839">
        <w:trPr>
          <w:jc w:val="center"/>
        </w:trPr>
        <w:tc>
          <w:tcPr>
            <w:tcW w:w="70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</w:t>
            </w:r>
          </w:p>
        </w:tc>
        <w:tc>
          <w:tcPr>
            <w:tcW w:w="333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Tập trung thi đấu</w:t>
            </w:r>
          </w:p>
        </w:tc>
        <w:tc>
          <w:tcPr>
            <w:tcW w:w="255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320.000</w:t>
            </w:r>
          </w:p>
        </w:tc>
        <w:tc>
          <w:tcPr>
            <w:tcW w:w="26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256.000</w:t>
            </w:r>
          </w:p>
        </w:tc>
      </w:tr>
    </w:tbl>
    <w:p w:rsidR="008C71EF" w:rsidRPr="00E17839" w:rsidRDefault="000E2C0A" w:rsidP="00D45F3E">
      <w:pPr>
        <w:spacing w:after="0" w:line="360" w:lineRule="exact"/>
        <w:ind w:firstLine="0"/>
        <w:rPr>
          <w:sz w:val="28"/>
          <w:szCs w:val="28"/>
        </w:rPr>
      </w:pPr>
      <w:r w:rsidRPr="00E17839">
        <w:rPr>
          <w:b/>
          <w:sz w:val="28"/>
          <w:szCs w:val="28"/>
        </w:rPr>
        <w:t>II. CÁC PHƯƠNG ÁN THAM KHẢO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1757"/>
        <w:gridCol w:w="1871"/>
        <w:gridCol w:w="1871"/>
        <w:gridCol w:w="3061"/>
      </w:tblGrid>
      <w:tr w:rsidR="008C71EF" w:rsidRPr="00E17839" w:rsidTr="00E17839">
        <w:trPr>
          <w:jc w:val="center"/>
        </w:trPr>
        <w:tc>
          <w:tcPr>
            <w:tcW w:w="70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Phương án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Tập huấn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Thi đấu</w:t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b/>
                <w:sz w:val="28"/>
                <w:szCs w:val="28"/>
              </w:rPr>
              <w:t>Ghi chú</w:t>
            </w:r>
          </w:p>
        </w:tc>
      </w:tr>
      <w:tr w:rsidR="008C71EF" w:rsidRPr="00E17839" w:rsidTr="00E17839">
        <w:trPr>
          <w:jc w:val="center"/>
        </w:trPr>
        <w:tc>
          <w:tcPr>
            <w:tcW w:w="70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PA1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160.000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220.000</w:t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Mức thận trọng, giảm áp lực ngân sách</w:t>
            </w:r>
          </w:p>
        </w:tc>
      </w:tr>
      <w:tr w:rsidR="008C71EF" w:rsidRPr="00E17839" w:rsidTr="00E17839">
        <w:trPr>
          <w:jc w:val="center"/>
        </w:trPr>
        <w:tc>
          <w:tcPr>
            <w:tcW w:w="70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PA2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180.000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240.000</w:t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 xml:space="preserve">Mức </w:t>
            </w:r>
            <w:r w:rsidRPr="00E17839">
              <w:rPr>
                <w:sz w:val="28"/>
                <w:szCs w:val="28"/>
              </w:rPr>
              <w:t>trung gian</w:t>
            </w:r>
          </w:p>
        </w:tc>
      </w:tr>
      <w:tr w:rsidR="008C71EF" w:rsidRPr="00E17839" w:rsidTr="00E17839">
        <w:trPr>
          <w:jc w:val="center"/>
        </w:trPr>
        <w:tc>
          <w:tcPr>
            <w:tcW w:w="70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3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PA3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192.000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256.000</w:t>
            </w:r>
          </w:p>
        </w:tc>
        <w:tc>
          <w:tcPr>
            <w:tcW w:w="306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C71EF" w:rsidRPr="00E17839" w:rsidRDefault="000E2C0A" w:rsidP="00D45F3E">
            <w:pPr>
              <w:spacing w:after="0" w:line="360" w:lineRule="exact"/>
              <w:ind w:firstLine="0"/>
              <w:jc w:val="center"/>
              <w:rPr>
                <w:sz w:val="28"/>
                <w:szCs w:val="28"/>
              </w:rPr>
            </w:pPr>
            <w:r w:rsidRPr="00E17839">
              <w:rPr>
                <w:sz w:val="28"/>
                <w:szCs w:val="28"/>
              </w:rPr>
              <w:t>Mức tối đa theo Nghị quyết 42/2025/NQ-HĐND</w:t>
            </w:r>
          </w:p>
        </w:tc>
      </w:tr>
    </w:tbl>
    <w:p w:rsidR="008C71EF" w:rsidRPr="00E17839" w:rsidRDefault="000E2C0A" w:rsidP="00E871FA">
      <w:pPr>
        <w:spacing w:after="0" w:line="360" w:lineRule="exact"/>
        <w:jc w:val="both"/>
        <w:rPr>
          <w:sz w:val="28"/>
          <w:szCs w:val="28"/>
        </w:rPr>
      </w:pPr>
      <w:r w:rsidRPr="00E17839">
        <w:rPr>
          <w:i/>
          <w:sz w:val="28"/>
          <w:szCs w:val="28"/>
        </w:rPr>
        <w:t>Phương án chính thức phải được lựa chọn trên cơ sở số lượng huấn luyện viên, vận động viên dự kiến được triệu tập; số ngày tập huấn, thi đấu; dự toán chi thường xuyên và khả năng</w:t>
      </w:r>
      <w:r w:rsidRPr="00E17839">
        <w:rPr>
          <w:i/>
          <w:sz w:val="28"/>
          <w:szCs w:val="28"/>
        </w:rPr>
        <w:t xml:space="preserve"> cân đối ngân sách của xã.</w:t>
      </w:r>
    </w:p>
    <w:p w:rsidR="008C71EF" w:rsidRDefault="000E2C0A" w:rsidP="00E871FA">
      <w:pPr>
        <w:spacing w:after="0" w:line="360" w:lineRule="exact"/>
        <w:rPr>
          <w:b/>
          <w:sz w:val="28"/>
          <w:szCs w:val="28"/>
        </w:rPr>
      </w:pPr>
      <w:r w:rsidRPr="00E17839">
        <w:rPr>
          <w:b/>
          <w:sz w:val="28"/>
          <w:szCs w:val="28"/>
        </w:rPr>
        <w:t>III. BẢNG TÍNH NHU CẦU KINH PHÍ</w:t>
      </w:r>
    </w:p>
    <w:p w:rsidR="005F7E3B" w:rsidRPr="005F7E3B" w:rsidRDefault="005F7E3B" w:rsidP="00E871FA">
      <w:pPr>
        <w:spacing w:after="0" w:line="360" w:lineRule="exact"/>
        <w:jc w:val="both"/>
        <w:rPr>
          <w:sz w:val="28"/>
          <w:szCs w:val="28"/>
        </w:rPr>
      </w:pPr>
      <w:r w:rsidRPr="005F7E3B">
        <w:rPr>
          <w:sz w:val="28"/>
          <w:szCs w:val="28"/>
        </w:rPr>
        <w:t>Phương án tính: 06 môn; mỗi môn 02 huấn luyện viên, 12 vận động viên; tập huấn 07 ngày; thi đấu 03 ngày</w:t>
      </w:r>
      <w:r w:rsidR="00D45F3E" w:rsidRPr="00D45F3E">
        <w:rPr>
          <w:sz w:val="28"/>
          <w:szCs w:val="28"/>
        </w:rPr>
        <w:t>.</w:t>
      </w:r>
    </w:p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676"/>
        <w:gridCol w:w="1089"/>
        <w:gridCol w:w="767"/>
        <w:gridCol w:w="845"/>
        <w:gridCol w:w="1560"/>
        <w:gridCol w:w="829"/>
        <w:gridCol w:w="1420"/>
        <w:gridCol w:w="1730"/>
      </w:tblGrid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rPr>
                <w:szCs w:val="26"/>
              </w:rPr>
            </w:pPr>
            <w:r w:rsidRPr="005F7E3B">
              <w:rPr>
                <w:b/>
                <w:szCs w:val="26"/>
              </w:rPr>
              <w:t>TT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Đội/môn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HLV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VĐV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Ngày</w:t>
            </w:r>
            <w:r w:rsidRPr="005F7E3B">
              <w:rPr>
                <w:b/>
                <w:szCs w:val="26"/>
              </w:rPr>
              <w:br/>
              <w:t>tập huấn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Kinh phí</w:t>
            </w:r>
            <w:r w:rsidRPr="005F7E3B">
              <w:rPr>
                <w:b/>
                <w:szCs w:val="26"/>
              </w:rPr>
              <w:br/>
              <w:t xml:space="preserve">tập huấn </w:t>
            </w:r>
            <w:r w:rsidRPr="005F7E3B">
              <w:rPr>
                <w:szCs w:val="26"/>
              </w:rPr>
              <w:t>(đồng)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Ngày</w:t>
            </w:r>
            <w:r w:rsidRPr="005F7E3B">
              <w:rPr>
                <w:b/>
                <w:szCs w:val="26"/>
              </w:rPr>
              <w:br/>
              <w:t>thi đấu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Kinh phí</w:t>
            </w:r>
            <w:r w:rsidRPr="005F7E3B">
              <w:rPr>
                <w:b/>
                <w:szCs w:val="26"/>
              </w:rPr>
              <w:br/>
              <w:t xml:space="preserve">thi đấu </w:t>
            </w:r>
            <w:r w:rsidRPr="005F7E3B">
              <w:rPr>
                <w:szCs w:val="26"/>
              </w:rPr>
              <w:t>(đồng)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Tổng kinh phí</w:t>
            </w:r>
            <w:r w:rsidRPr="005F7E3B">
              <w:rPr>
                <w:b/>
                <w:szCs w:val="26"/>
              </w:rPr>
              <w:br/>
            </w:r>
            <w:r w:rsidRPr="005F7E3B">
              <w:rPr>
                <w:szCs w:val="26"/>
              </w:rPr>
              <w:t>(đồng)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Bóng đá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lastRenderedPageBreak/>
              <w:t>2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Bóng chuyền hơi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Cầu lông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4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Bắn nỏ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5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Cờ tướng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6</w:t>
            </w:r>
          </w:p>
        </w:tc>
        <w:tc>
          <w:tcPr>
            <w:tcW w:w="16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both"/>
              <w:rPr>
                <w:szCs w:val="26"/>
              </w:rPr>
            </w:pPr>
            <w:r w:rsidRPr="005F7E3B">
              <w:rPr>
                <w:szCs w:val="26"/>
              </w:rPr>
              <w:t>Điền kinh</w:t>
            </w:r>
          </w:p>
        </w:tc>
        <w:tc>
          <w:tcPr>
            <w:tcW w:w="1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</w:t>
            </w:r>
          </w:p>
        </w:tc>
        <w:tc>
          <w:tcPr>
            <w:tcW w:w="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12</w:t>
            </w:r>
          </w:p>
        </w:tc>
        <w:tc>
          <w:tcPr>
            <w:tcW w:w="8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7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18.816.000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10.752.000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szCs w:val="26"/>
              </w:rPr>
              <w:t>29.568.000</w:t>
            </w:r>
          </w:p>
        </w:tc>
      </w:tr>
      <w:tr w:rsidR="00D45F3E" w:rsidRPr="005F7E3B" w:rsidTr="00D45F3E">
        <w:trPr>
          <w:jc w:val="center"/>
        </w:trPr>
        <w:tc>
          <w:tcPr>
            <w:tcW w:w="4939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TỔNG CỘNG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112.896.000</w:t>
            </w:r>
          </w:p>
        </w:tc>
        <w:tc>
          <w:tcPr>
            <w:tcW w:w="8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64.512.000</w:t>
            </w:r>
          </w:p>
        </w:tc>
        <w:tc>
          <w:tcPr>
            <w:tcW w:w="173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7E3B" w:rsidRPr="005F7E3B" w:rsidRDefault="005F7E3B" w:rsidP="00D45F3E">
            <w:pPr>
              <w:spacing w:after="0" w:line="360" w:lineRule="exact"/>
              <w:ind w:firstLine="0"/>
              <w:jc w:val="center"/>
              <w:rPr>
                <w:szCs w:val="26"/>
              </w:rPr>
            </w:pPr>
            <w:r w:rsidRPr="005F7E3B">
              <w:rPr>
                <w:b/>
                <w:szCs w:val="26"/>
              </w:rPr>
              <w:t>177.408.000</w:t>
            </w:r>
          </w:p>
        </w:tc>
      </w:tr>
    </w:tbl>
    <w:p w:rsidR="005F7E3B" w:rsidRPr="005F7E3B" w:rsidRDefault="00D45F3E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sz w:val="28"/>
          <w:szCs w:val="28"/>
        </w:rPr>
        <w:t xml:space="preserve">- </w:t>
      </w:r>
      <w:r w:rsidR="005F7E3B" w:rsidRPr="005F7E3B">
        <w:rPr>
          <w:sz w:val="28"/>
          <w:szCs w:val="28"/>
        </w:rPr>
        <w:t>Công thức tính: Kinh phí = (số HLV + số VĐV) × số ngày × mức chi tương ứng.</w:t>
      </w:r>
    </w:p>
    <w:p w:rsidR="00D45F3E" w:rsidRDefault="00D45F3E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sz w:val="28"/>
          <w:szCs w:val="28"/>
        </w:rPr>
        <w:t xml:space="preserve">- </w:t>
      </w:r>
      <w:r w:rsidR="005F7E3B" w:rsidRPr="005F7E3B">
        <w:rPr>
          <w:sz w:val="28"/>
          <w:szCs w:val="28"/>
        </w:rPr>
        <w:t>Mức chi sử dụng để tính:</w:t>
      </w:r>
      <w:r w:rsidR="005F7E3B" w:rsidRPr="005F7E3B">
        <w:rPr>
          <w:b/>
          <w:sz w:val="28"/>
          <w:szCs w:val="28"/>
        </w:rPr>
        <w:t xml:space="preserve"> </w:t>
      </w:r>
      <w:r w:rsidR="005F7E3B" w:rsidRPr="005F7E3B">
        <w:rPr>
          <w:sz w:val="28"/>
          <w:szCs w:val="28"/>
        </w:rPr>
        <w:t>192.000 đồng/người/ngày tập huấn; 256.000 đồng/người/ngày thi đấu.</w:t>
      </w:r>
    </w:p>
    <w:p w:rsidR="005F7E3B" w:rsidRPr="005F7E3B" w:rsidRDefault="00D45F3E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sz w:val="28"/>
          <w:szCs w:val="28"/>
        </w:rPr>
        <w:t xml:space="preserve">- </w:t>
      </w:r>
      <w:r w:rsidR="005F7E3B" w:rsidRPr="005F7E3B">
        <w:rPr>
          <w:sz w:val="28"/>
          <w:szCs w:val="28"/>
        </w:rPr>
        <w:t>Tổng nhu cầu kinh phí dự kiến: 177.408.000 đồng (Một trăm bảy mươi bảy triệu bốn trăm linh tám nghìn đồng).</w:t>
      </w:r>
    </w:p>
    <w:p w:rsidR="008C71EF" w:rsidRPr="00D45F3E" w:rsidRDefault="000E2C0A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i/>
          <w:sz w:val="28"/>
          <w:szCs w:val="28"/>
        </w:rPr>
        <w:t>Công thức: Kinh phí = (số HLV + số VĐV) x số ngày x mức chi tương ứng.</w:t>
      </w:r>
    </w:p>
    <w:p w:rsidR="008C71EF" w:rsidRPr="00D45F3E" w:rsidRDefault="000E2C0A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b/>
          <w:sz w:val="28"/>
          <w:szCs w:val="28"/>
        </w:rPr>
        <w:t xml:space="preserve">IV. ĐỀ </w:t>
      </w:r>
      <w:r w:rsidRPr="00D45F3E">
        <w:rPr>
          <w:b/>
          <w:sz w:val="28"/>
          <w:szCs w:val="28"/>
        </w:rPr>
        <w:t>XUẤT XỬ LÝ</w:t>
      </w:r>
    </w:p>
    <w:p w:rsidR="008C71EF" w:rsidRPr="00D45F3E" w:rsidRDefault="000E2C0A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sz w:val="28"/>
          <w:szCs w:val="28"/>
        </w:rPr>
        <w:t>1. Phòng Văn hóa - Xã hội phối hợp bộ phận phụ trách tài chính - ngân sách rà soát số liệu thực tế và lựa chọn một phương án mức chi phù hợp.</w:t>
      </w:r>
    </w:p>
    <w:p w:rsidR="008C71EF" w:rsidRPr="00D45F3E" w:rsidRDefault="000E2C0A" w:rsidP="00E871FA">
      <w:pPr>
        <w:spacing w:after="0" w:line="360" w:lineRule="exact"/>
        <w:jc w:val="both"/>
        <w:rPr>
          <w:sz w:val="28"/>
          <w:szCs w:val="28"/>
        </w:rPr>
      </w:pPr>
      <w:r w:rsidRPr="00D45F3E">
        <w:rPr>
          <w:sz w:val="28"/>
          <w:szCs w:val="28"/>
        </w:rPr>
        <w:t xml:space="preserve">2. Sau khi thống nhất phương án, cập nhật mức chi vào dự thảo Tờ trình và dự thảo Nghị quyết trước khi </w:t>
      </w:r>
      <w:r w:rsidRPr="00D45F3E">
        <w:rPr>
          <w:sz w:val="28"/>
          <w:szCs w:val="28"/>
        </w:rPr>
        <w:t>tổ chức lấy ý kiến theo Điều 52 Nghị định số 78/2025/NĐ-CP, đã được sửa đổi, bổ sung.</w:t>
      </w:r>
      <w:r w:rsidR="005F7E3B" w:rsidRPr="00D45F3E">
        <w:rPr>
          <w:sz w:val="28"/>
          <w:szCs w:val="28"/>
        </w:rPr>
        <w:t>/.</w:t>
      </w:r>
    </w:p>
    <w:sectPr w:rsidR="008C71EF" w:rsidRPr="00D45F3E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udo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udo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Duudong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Duudong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udo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Duudo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2C0A"/>
    <w:rsid w:val="0015074B"/>
    <w:rsid w:val="0029639D"/>
    <w:rsid w:val="00326F90"/>
    <w:rsid w:val="005F7E3B"/>
    <w:rsid w:val="008C71EF"/>
    <w:rsid w:val="00AA1D8D"/>
    <w:rsid w:val="00B47730"/>
    <w:rsid w:val="00CB0664"/>
    <w:rsid w:val="00D45F3E"/>
    <w:rsid w:val="00E17839"/>
    <w:rsid w:val="00E871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34D461"/>
  <w14:defaultImageDpi w14:val="300"/>
  <w15:docId w15:val="{FD496ADD-2EE3-4581-B020-48840A1F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FC693F"/>
    <w:pPr>
      <w:spacing w:after="80"/>
      <w:ind w:firstLine="567"/>
    </w:pPr>
    <w:rPr>
      <w:rFonts w:ascii="Times New Roman" w:eastAsia="Times New Roman" w:hAnsi="Times New Roman"/>
      <w:sz w:val="26"/>
    </w:rPr>
  </w:style>
  <w:style w:type="paragraph" w:styleId="u1">
    <w:name w:val="heading 1"/>
    <w:basedOn w:val="Binhthng"/>
    <w:next w:val="Binhthng"/>
    <w:link w:val="u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E618BF"/>
  </w:style>
  <w:style w:type="paragraph" w:styleId="Chntrang">
    <w:name w:val="footer"/>
    <w:basedOn w:val="Binhthng"/>
    <w:link w:val="Chntrang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E618BF"/>
  </w:style>
  <w:style w:type="paragraph" w:styleId="KhngDncch">
    <w:name w:val="No Spacing"/>
    <w:uiPriority w:val="1"/>
    <w:qFormat/>
    <w:rsid w:val="00FC693F"/>
    <w:pPr>
      <w:spacing w:after="0" w:line="240" w:lineRule="auto"/>
    </w:pPr>
  </w:style>
  <w:style w:type="character" w:customStyle="1" w:styleId="u1Char">
    <w:name w:val="Đầu đề 1 Char"/>
    <w:basedOn w:val="Phngmcinhcuaoanvn"/>
    <w:link w:val="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2Char">
    <w:name w:val="Đầu đề 2 Char"/>
    <w:basedOn w:val="Phngmcinhcuaoanvn"/>
    <w:link w:val="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u">
    <w:name w:val="Title"/>
    <w:basedOn w:val="Binhthng"/>
    <w:next w:val="Binhthng"/>
    <w:link w:val="Tiu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uChar">
    <w:name w:val="Tiêu đề Char"/>
    <w:basedOn w:val="Phngmcinhcuaoanvn"/>
    <w:link w:val="Ti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iuphu">
    <w:name w:val="Subtitle"/>
    <w:basedOn w:val="Binhthng"/>
    <w:next w:val="Binhthng"/>
    <w:link w:val="TiuphuChar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uphuChar">
    <w:name w:val="Tiêu đề phụ Char"/>
    <w:basedOn w:val="Phngmcinhcuaoanvn"/>
    <w:link w:val="Tiuph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ancuaDanhsach">
    <w:name w:val="List Paragraph"/>
    <w:basedOn w:val="Binhthng"/>
    <w:uiPriority w:val="34"/>
    <w:qFormat/>
    <w:rsid w:val="00FC693F"/>
    <w:pPr>
      <w:ind w:left="720"/>
      <w:contextualSpacing/>
    </w:pPr>
  </w:style>
  <w:style w:type="paragraph" w:styleId="ThnVnban">
    <w:name w:val="Body Text"/>
    <w:basedOn w:val="Binhthng"/>
    <w:link w:val="ThnVnbanChar"/>
    <w:uiPriority w:val="99"/>
    <w:unhideWhenUsed/>
    <w:rsid w:val="00AA1D8D"/>
    <w:pPr>
      <w:spacing w:after="120"/>
    </w:pPr>
  </w:style>
  <w:style w:type="character" w:customStyle="1" w:styleId="ThnVnbanChar">
    <w:name w:val="Thân Văn bản Char"/>
    <w:basedOn w:val="Phngmcinhcuaoanvn"/>
    <w:link w:val="ThnVnban"/>
    <w:uiPriority w:val="99"/>
    <w:rsid w:val="00AA1D8D"/>
  </w:style>
  <w:style w:type="paragraph" w:styleId="Thnvnban2">
    <w:name w:val="Body Text 2"/>
    <w:basedOn w:val="Binhthng"/>
    <w:link w:val="Thnvnban2Char"/>
    <w:uiPriority w:val="99"/>
    <w:unhideWhenUsed/>
    <w:rsid w:val="00AA1D8D"/>
    <w:pPr>
      <w:spacing w:after="120" w:line="480" w:lineRule="auto"/>
    </w:pPr>
  </w:style>
  <w:style w:type="character" w:customStyle="1" w:styleId="Thnvnban2Char">
    <w:name w:val="Thân văn bản 2 Char"/>
    <w:basedOn w:val="Phngmcinhcuaoanvn"/>
    <w:link w:val="Thnvnban2"/>
    <w:uiPriority w:val="99"/>
    <w:rsid w:val="00AA1D8D"/>
  </w:style>
  <w:style w:type="paragraph" w:styleId="Thnvnban3">
    <w:name w:val="Body Text 3"/>
    <w:basedOn w:val="Binhthng"/>
    <w:link w:val="Thnvnban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uiPriority w:val="99"/>
    <w:rsid w:val="00AA1D8D"/>
    <w:rPr>
      <w:sz w:val="16"/>
      <w:szCs w:val="16"/>
    </w:rPr>
  </w:style>
  <w:style w:type="paragraph" w:styleId="Danhsach">
    <w:name w:val="List"/>
    <w:basedOn w:val="Binhthng"/>
    <w:uiPriority w:val="99"/>
    <w:unhideWhenUsed/>
    <w:rsid w:val="00AA1D8D"/>
    <w:pPr>
      <w:ind w:left="360" w:hanging="360"/>
      <w:contextualSpacing/>
    </w:pPr>
  </w:style>
  <w:style w:type="paragraph" w:styleId="Danhsach2">
    <w:name w:val="List 2"/>
    <w:basedOn w:val="Binhthng"/>
    <w:uiPriority w:val="99"/>
    <w:unhideWhenUsed/>
    <w:rsid w:val="00326F90"/>
    <w:pPr>
      <w:ind w:left="720" w:hanging="360"/>
      <w:contextualSpacing/>
    </w:pPr>
  </w:style>
  <w:style w:type="paragraph" w:styleId="Danhsach3">
    <w:name w:val="List 3"/>
    <w:basedOn w:val="Binhthng"/>
    <w:uiPriority w:val="99"/>
    <w:unhideWhenUsed/>
    <w:rsid w:val="00326F90"/>
    <w:pPr>
      <w:ind w:left="1080" w:hanging="360"/>
      <w:contextualSpacing/>
    </w:pPr>
  </w:style>
  <w:style w:type="paragraph" w:styleId="Duudong">
    <w:name w:val="List Bullet"/>
    <w:basedOn w:val="Binhthng"/>
    <w:uiPriority w:val="99"/>
    <w:unhideWhenUsed/>
    <w:rsid w:val="00326F90"/>
    <w:pPr>
      <w:numPr>
        <w:numId w:val="1"/>
      </w:numPr>
      <w:contextualSpacing/>
    </w:pPr>
  </w:style>
  <w:style w:type="paragraph" w:styleId="Duudong2">
    <w:name w:val="List Bullet 2"/>
    <w:basedOn w:val="Binhthng"/>
    <w:uiPriority w:val="99"/>
    <w:unhideWhenUsed/>
    <w:rsid w:val="00326F90"/>
    <w:pPr>
      <w:numPr>
        <w:numId w:val="2"/>
      </w:numPr>
      <w:contextualSpacing/>
    </w:pPr>
  </w:style>
  <w:style w:type="paragraph" w:styleId="Duudong3">
    <w:name w:val="List Bullet 3"/>
    <w:basedOn w:val="Binhthng"/>
    <w:uiPriority w:val="99"/>
    <w:unhideWhenUsed/>
    <w:rsid w:val="00326F90"/>
    <w:pPr>
      <w:numPr>
        <w:numId w:val="3"/>
      </w:numPr>
      <w:contextualSpacing/>
    </w:pPr>
  </w:style>
  <w:style w:type="paragraph" w:styleId="Sudong">
    <w:name w:val="List Number"/>
    <w:basedOn w:val="Binhthng"/>
    <w:uiPriority w:val="99"/>
    <w:unhideWhenUsed/>
    <w:rsid w:val="00326F90"/>
    <w:pPr>
      <w:numPr>
        <w:numId w:val="5"/>
      </w:numPr>
      <w:contextualSpacing/>
    </w:pPr>
  </w:style>
  <w:style w:type="paragraph" w:styleId="Sudong2">
    <w:name w:val="List Number 2"/>
    <w:basedOn w:val="Binhthng"/>
    <w:uiPriority w:val="99"/>
    <w:unhideWhenUsed/>
    <w:rsid w:val="0029639D"/>
    <w:pPr>
      <w:numPr>
        <w:numId w:val="6"/>
      </w:numPr>
      <w:contextualSpacing/>
    </w:pPr>
  </w:style>
  <w:style w:type="paragraph" w:styleId="Sudong3">
    <w:name w:val="List Number 3"/>
    <w:basedOn w:val="Binhthng"/>
    <w:uiPriority w:val="99"/>
    <w:unhideWhenUsed/>
    <w:rsid w:val="0029639D"/>
    <w:pPr>
      <w:numPr>
        <w:numId w:val="7"/>
      </w:numPr>
      <w:contextualSpacing/>
    </w:pPr>
  </w:style>
  <w:style w:type="paragraph" w:styleId="Danhsachlintuc">
    <w:name w:val="List Continue"/>
    <w:basedOn w:val="Binhthng"/>
    <w:uiPriority w:val="99"/>
    <w:unhideWhenUsed/>
    <w:rsid w:val="0029639D"/>
    <w:pPr>
      <w:spacing w:after="120"/>
      <w:ind w:left="360"/>
      <w:contextualSpacing/>
    </w:pPr>
  </w:style>
  <w:style w:type="paragraph" w:styleId="Danhsachlintuc2">
    <w:name w:val="List Continue 2"/>
    <w:basedOn w:val="Binhthng"/>
    <w:uiPriority w:val="99"/>
    <w:unhideWhenUsed/>
    <w:rsid w:val="0029639D"/>
    <w:pPr>
      <w:spacing w:after="120"/>
      <w:ind w:left="720"/>
      <w:contextualSpacing/>
    </w:pPr>
  </w:style>
  <w:style w:type="paragraph" w:styleId="Danhsachlintuc3">
    <w:name w:val="List Continue 3"/>
    <w:basedOn w:val="Binhthng"/>
    <w:uiPriority w:val="99"/>
    <w:unhideWhenUsed/>
    <w:rsid w:val="0029639D"/>
    <w:pPr>
      <w:spacing w:after="120"/>
      <w:ind w:left="1080"/>
      <w:contextualSpacing/>
    </w:pPr>
  </w:style>
  <w:style w:type="paragraph" w:styleId="VnbanMacro">
    <w:name w:val="macro"/>
    <w:link w:val="Vnban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VnbanMacroChar">
    <w:name w:val="Văn bản Macro Char"/>
    <w:basedOn w:val="Phngmcinhcuaoanvn"/>
    <w:link w:val="VnbanMacro"/>
    <w:uiPriority w:val="99"/>
    <w:rsid w:val="0029639D"/>
    <w:rPr>
      <w:rFonts w:ascii="Courier" w:hAnsi="Courier"/>
      <w:sz w:val="20"/>
      <w:szCs w:val="20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FC693F"/>
    <w:rPr>
      <w:i/>
      <w:iCs/>
      <w:color w:val="000000" w:themeColor="text1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FC693F"/>
    <w:rPr>
      <w:i/>
      <w:iCs/>
      <w:color w:val="000000" w:themeColor="text1"/>
    </w:rPr>
  </w:style>
  <w:style w:type="character" w:customStyle="1" w:styleId="u4Char">
    <w:name w:val="Đầu đề 4 Char"/>
    <w:basedOn w:val="Phngmcinhcuaoanvn"/>
    <w:link w:val="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u5Char">
    <w:name w:val="Đầu đề 5 Char"/>
    <w:basedOn w:val="Phngmcinhcuaoanvn"/>
    <w:link w:val="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7Char">
    <w:name w:val="Đầu đề 7 Char"/>
    <w:basedOn w:val="Phngmcinhcuaoanvn"/>
    <w:link w:val="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u8Char">
    <w:name w:val="Đầu đề 8 Char"/>
    <w:basedOn w:val="Phngmcinhcuaoanvn"/>
    <w:link w:val="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u9Char">
    <w:name w:val="Đầu đề 9 Char"/>
    <w:basedOn w:val="Phngmcinhcuaoanvn"/>
    <w:link w:val="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huthich">
    <w:name w:val="caption"/>
    <w:basedOn w:val="Binhthng"/>
    <w:next w:val="Binhthng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Manh">
    <w:name w:val="Strong"/>
    <w:basedOn w:val="Phngmcinhcuaoanvn"/>
    <w:uiPriority w:val="22"/>
    <w:qFormat/>
    <w:rsid w:val="00FC693F"/>
    <w:rPr>
      <w:b/>
      <w:bCs/>
    </w:rPr>
  </w:style>
  <w:style w:type="character" w:styleId="Nhnmanh">
    <w:name w:val="Emphasis"/>
    <w:basedOn w:val="Phngmcinhcuaoanvn"/>
    <w:uiPriority w:val="20"/>
    <w:qFormat/>
    <w:rsid w:val="00FC693F"/>
    <w:rPr>
      <w:i/>
      <w:iCs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haykepmChar">
    <w:name w:val="Nháy kép Đậm Char"/>
    <w:basedOn w:val="Phngmcinhcuaoanvn"/>
    <w:link w:val="Nhaykepm"/>
    <w:uiPriority w:val="30"/>
    <w:rsid w:val="00FC693F"/>
    <w:rPr>
      <w:b/>
      <w:bCs/>
      <w:i/>
      <w:iCs/>
      <w:color w:val="4F81BD" w:themeColor="accent1"/>
    </w:rPr>
  </w:style>
  <w:style w:type="character" w:styleId="NhnmanhTinht">
    <w:name w:val="Subtle Emphasis"/>
    <w:basedOn w:val="Phngmcinhcuaoanvn"/>
    <w:uiPriority w:val="19"/>
    <w:qFormat/>
    <w:rsid w:val="00FC693F"/>
    <w:rPr>
      <w:i/>
      <w:iCs/>
      <w:color w:val="808080" w:themeColor="text1" w:themeTint="7F"/>
    </w:rPr>
  </w:style>
  <w:style w:type="character" w:styleId="NhnmnhThm">
    <w:name w:val="Intense Emphasis"/>
    <w:basedOn w:val="Phngmcinhcuaoanvn"/>
    <w:uiPriority w:val="21"/>
    <w:qFormat/>
    <w:rsid w:val="00FC693F"/>
    <w:rPr>
      <w:b/>
      <w:bCs/>
      <w:i/>
      <w:iCs/>
      <w:color w:val="4F81BD" w:themeColor="accent1"/>
    </w:rPr>
  </w:style>
  <w:style w:type="character" w:styleId="ThamchiuTinht">
    <w:name w:val="Subtle Reference"/>
    <w:basedOn w:val="Phngmcinhcuaoanvn"/>
    <w:uiPriority w:val="31"/>
    <w:qFormat/>
    <w:rsid w:val="00FC693F"/>
    <w:rPr>
      <w:smallCaps/>
      <w:color w:val="C0504D" w:themeColor="accent2"/>
      <w:u w:val="single"/>
    </w:rPr>
  </w:style>
  <w:style w:type="character" w:styleId="ThamchiuNhnmnh">
    <w:name w:val="Intense Reference"/>
    <w:basedOn w:val="Phngmcinhcuaoanvn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uSach">
    <w:name w:val="Book Title"/>
    <w:basedOn w:val="Phngmcinhcuaoanvn"/>
    <w:uiPriority w:val="33"/>
    <w:qFormat/>
    <w:rsid w:val="00FC693F"/>
    <w:rPr>
      <w:b/>
      <w:bCs/>
      <w:smallCaps/>
      <w:spacing w:val="5"/>
    </w:rPr>
  </w:style>
  <w:style w:type="paragraph" w:styleId="uMucluc">
    <w:name w:val="TOC Heading"/>
    <w:basedOn w:val="u1"/>
    <w:next w:val="Binhthng"/>
    <w:uiPriority w:val="39"/>
    <w:semiHidden/>
    <w:unhideWhenUsed/>
    <w:qFormat/>
    <w:rsid w:val="00FC693F"/>
    <w:pPr>
      <w:outlineLvl w:val="9"/>
    </w:pPr>
  </w:style>
  <w:style w:type="table" w:styleId="LiBang">
    <w:name w:val="Table Grid"/>
    <w:basedOn w:val="BangThngthng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nnMausang">
    <w:name w:val="Light Shading"/>
    <w:basedOn w:val="BangThngthng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nnMausang-Nhnmanh1">
    <w:name w:val="Light Shading Accent 1"/>
    <w:basedOn w:val="BangThngthng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nnMausang-Nhnmanh2">
    <w:name w:val="Light Shading Accent 2"/>
    <w:basedOn w:val="BangThngthng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nnMausang-Nhnmanh3">
    <w:name w:val="Light Shading Accent 3"/>
    <w:basedOn w:val="BangThngthng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nnMausang-Nhnmanh4">
    <w:name w:val="Light Shading Accent 4"/>
    <w:basedOn w:val="BangThngthng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nnMausang-Nhnmanh5">
    <w:name w:val="Light Shading Accent 5"/>
    <w:basedOn w:val="BangThngthng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nnMausang-Nhnmanh6">
    <w:name w:val="Light Shading Accent 6"/>
    <w:basedOn w:val="BangThngthng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nhsachMausang">
    <w:name w:val="Light List"/>
    <w:basedOn w:val="BangThngthng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nhsachMausang-Nhnmanh1">
    <w:name w:val="Light List Accent 1"/>
    <w:basedOn w:val="BangThngthng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nhsachMausang-Nhnmanh2">
    <w:name w:val="Light List Accent 2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nhsachMausang-Nhnmanh3">
    <w:name w:val="Light List Accent 3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nhsachMausang-Nhnmanh4">
    <w:name w:val="Light List Accent 4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nhsachMausang-Nhnmanh5">
    <w:name w:val="Light List Accent 5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nhsachMausang-Nhnmanh6">
    <w:name w:val="Light List Accent 6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Mausang">
    <w:name w:val="Light Grid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Mausang-Nhnmanh1">
    <w:name w:val="Light Grid Accent 1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Mausang-Nhnmanh2">
    <w:name w:val="Light Grid Accent 2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Mausang-Nhnmanh3">
    <w:name w:val="Light Grid Accent 3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Mausang-Nhnmanh4">
    <w:name w:val="Light Grid Accent 4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Mausang-Nhnmanh5">
    <w:name w:val="Light Grid Accent 5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Mausang-Nhnmanh6">
    <w:name w:val="Light Grid Accent 6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nnVa1">
    <w:name w:val="Medium Shading 1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1">
    <w:name w:val="Medium Shading 1 Accent 1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2">
    <w:name w:val="Medium Shading 1 Accent 2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3">
    <w:name w:val="Medium Shading 1 Accent 3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4">
    <w:name w:val="Medium Shading 1 Accent 4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5">
    <w:name w:val="Medium Shading 1 Accent 5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6">
    <w:name w:val="Medium Shading 1 Accent 6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2">
    <w:name w:val="Medium Shading 2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1">
    <w:name w:val="Medium Shading 2 Accent 1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2">
    <w:name w:val="Medium Shading 2 Accent 2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3">
    <w:name w:val="Medium Shading 2 Accent 3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4">
    <w:name w:val="Medium Shading 2 Accent 4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5">
    <w:name w:val="Medium Shading 2 Accent 5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6">
    <w:name w:val="Medium Shading 2 Accent 6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nhsachVa1">
    <w:name w:val="Medium List 1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nhsachVa1-Nhnmanh1">
    <w:name w:val="Medium List 1 Accent 1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nhsachVa1-Nhnmanh2">
    <w:name w:val="Medium List 1 Accent 2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nhsachVa1-Nhnmanh3">
    <w:name w:val="Medium List 1 Accent 3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nhsachVa1-Nhnmanh4">
    <w:name w:val="Medium List 1 Accent 4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nhsachVa1-Nhnmanh5">
    <w:name w:val="Medium List 1 Accent 5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nhsachVa1-Nhnmanh6">
    <w:name w:val="Medium List 1 Accent 6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nhsachVa2">
    <w:name w:val="Medium List 2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1">
    <w:name w:val="Medium List 2 Accent 1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2">
    <w:name w:val="Medium List 2 Accent 2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3">
    <w:name w:val="Medium List 2 Accent 3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4">
    <w:name w:val="Medium List 2 Accent 4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5">
    <w:name w:val="Medium List 2 Accent 5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6">
    <w:name w:val="Medium List 2 Accent 6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Va1">
    <w:name w:val="Medium Grid 1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Va1-Nhnmanh1">
    <w:name w:val="Medium Grid 1 Accent 1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Va1-Nhnmanh2">
    <w:name w:val="Medium Grid 1 Accent 2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Va1-Nhnmanh3">
    <w:name w:val="Medium Grid 1 Accent 3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Va1-Nhnmanh4">
    <w:name w:val="Medium Grid 1 Accent 4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Va1-Nhnmanh5">
    <w:name w:val="Medium Grid 1 Accent 5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Va1-Nhnmanh6">
    <w:name w:val="Medium Grid 1 Accent 6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Va2">
    <w:name w:val="Medium Grid 2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1">
    <w:name w:val="Medium Grid 2 Accent 1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2">
    <w:name w:val="Medium Grid 2 Accent 2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3">
    <w:name w:val="Medium Grid 2 Accent 3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4">
    <w:name w:val="Medium Grid 2 Accent 4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5">
    <w:name w:val="Medium Grid 2 Accent 5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6">
    <w:name w:val="Medium Grid 2 Accent 6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3">
    <w:name w:val="Medium Grid 3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LiVa3-Nhnmanh1">
    <w:name w:val="Medium Grid 3 Accent 1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LiVa3-Nhnmanh2">
    <w:name w:val="Medium Grid 3 Accent 2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Va3-Nhnmanh3">
    <w:name w:val="Medium Grid 3 Accent 3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Va3-Nhnmanh4">
    <w:name w:val="Medium Grid 3 Accent 4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LiVa3-Nhnmanh5">
    <w:name w:val="Medium Grid 3 Accent 5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Va3-Nhnmanh6">
    <w:name w:val="Medium Grid 3 Accent 6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nhsachSm">
    <w:name w:val="Dark List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nhsachSm-Nhnmanh1">
    <w:name w:val="Dark List Accent 1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nhsachSm-Nhnmanh2">
    <w:name w:val="Dark List Accent 2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nhsachSm-Nhnmanh3">
    <w:name w:val="Dark List Accent 3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nhsachSm-Nhnmanh4">
    <w:name w:val="Dark List Accent 4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nhsachSm-Nhnmanh5">
    <w:name w:val="Dark List Accent 5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nhsachSm-Nhnmanh6">
    <w:name w:val="Dark List Accent 6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nnScs">
    <w:name w:val="Colorful Shading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1">
    <w:name w:val="Colorful Shading Accent 1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2">
    <w:name w:val="Colorful Shading Accent 2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3">
    <w:name w:val="Colorful Shading Accent 3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nnScs-Nhnmanh4">
    <w:name w:val="Colorful Shading Accent 4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5">
    <w:name w:val="Colorful Shading Accent 5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6">
    <w:name w:val="Colorful Shading Accent 6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nhsachScs">
    <w:name w:val="Colorful List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nhsachScs-Nhnmanh1">
    <w:name w:val="Colorful List Accent 1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nhsachScs-Nhnmanh2">
    <w:name w:val="Colorful List Accent 2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nhsachScs-Nhnmanh3">
    <w:name w:val="Colorful List Accent 3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nhsachScs-Nhnmanh4">
    <w:name w:val="Colorful List Accent 4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nhsachScs-Nhnmanh5">
    <w:name w:val="Colorful List Accent 5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nhsachScs-Nhnmanh6">
    <w:name w:val="Colorful List Accent 6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cs">
    <w:name w:val="Colorful Grid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Scs-Nhnmanh1">
    <w:name w:val="Colorful Grid Accent 1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cs-Nhnmanh2">
    <w:name w:val="Colorful Grid Accent 2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Scs-Nhnmanh3">
    <w:name w:val="Colorful Grid Accent 3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Scs-Nhnmanh4">
    <w:name w:val="Colorful Grid Accent 4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Scs-Nhnmanh5">
    <w:name w:val="Colorful Grid Accent 5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cs-Nhnmanh6">
    <w:name w:val="Colorful Grid Accent 6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E6A7B1-3306-4C2E-978C-F07959B5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2026-08-25T08:48:00Z</dcterms:modified>
  <cp:category/>
</cp:coreProperties>
</file>